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E796" w14:textId="77777777" w:rsidR="007B79F0" w:rsidRPr="00252408" w:rsidRDefault="007B79F0" w:rsidP="007B79F0">
      <w:pPr>
        <w:pStyle w:val="Listparagraf"/>
        <w:shd w:val="clear" w:color="auto" w:fill="F2F2F2" w:themeFill="background1" w:themeFillShade="F2"/>
        <w:tabs>
          <w:tab w:val="left" w:pos="1276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5240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* Formularul 2 – Declarație privind statutul de independent</w:t>
      </w:r>
    </w:p>
    <w:p w14:paraId="063F2C74" w14:textId="77777777" w:rsidR="007B79F0" w:rsidRPr="00252408" w:rsidRDefault="007B79F0" w:rsidP="007B79F0">
      <w:pPr>
        <w:pStyle w:val="Listparagraf"/>
        <w:tabs>
          <w:tab w:val="left" w:pos="1276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991224" w14:textId="77777777" w:rsidR="007B79F0" w:rsidRPr="00252408" w:rsidRDefault="007B79F0" w:rsidP="007B79F0">
      <w:pPr>
        <w:shd w:val="clear" w:color="auto" w:fill="FFFFFF"/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sz w:val="24"/>
          <w:szCs w:val="24"/>
          <w:lang w:val="ro-RO"/>
        </w:rPr>
        <w:t>Prin prezenta, subsemnatul/a ________________________________________________________</w:t>
      </w:r>
    </w:p>
    <w:p w14:paraId="4B59CB2A" w14:textId="77777777" w:rsidR="007B79F0" w:rsidRPr="00252408" w:rsidRDefault="007B79F0" w:rsidP="007B79F0">
      <w:pPr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b/>
          <w:sz w:val="24"/>
          <w:szCs w:val="24"/>
          <w:lang w:val="ro-RO"/>
        </w:rPr>
        <w:t>declar pe proprie răspundere</w:t>
      </w:r>
      <w:r w:rsidRPr="00252408">
        <w:rPr>
          <w:rFonts w:ascii="Times New Roman" w:hAnsi="Times New Roman" w:cs="Times New Roman"/>
          <w:sz w:val="24"/>
          <w:szCs w:val="24"/>
          <w:lang w:val="ro-RO"/>
        </w:rPr>
        <w:t xml:space="preserve"> că, în ceea ce </w:t>
      </w:r>
      <w:proofErr w:type="spellStart"/>
      <w:r w:rsidRPr="00252408">
        <w:rPr>
          <w:rFonts w:ascii="Times New Roman" w:hAnsi="Times New Roman" w:cs="Times New Roman"/>
          <w:sz w:val="24"/>
          <w:szCs w:val="24"/>
          <w:lang w:val="ro-RO"/>
        </w:rPr>
        <w:t>priveşte</w:t>
      </w:r>
      <w:proofErr w:type="spellEnd"/>
      <w:r w:rsidRPr="00252408">
        <w:rPr>
          <w:rFonts w:ascii="Times New Roman" w:hAnsi="Times New Roman" w:cs="Times New Roman"/>
          <w:sz w:val="24"/>
          <w:szCs w:val="24"/>
          <w:lang w:val="ro-RO"/>
        </w:rPr>
        <w:t xml:space="preserve"> candidatura mea pentru postul de membru al Consiliului de administrație al societății SIMPRESTUTIL SRL, </w:t>
      </w:r>
      <w:r w:rsidRPr="00252408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sub sancțiunea excluderii din procedura de selecție a candidaților pentru postul de membru al Administratorilor de </w:t>
      </w:r>
      <w:proofErr w:type="spellStart"/>
      <w:r w:rsidRPr="00252408">
        <w:rPr>
          <w:rFonts w:ascii="Times New Roman" w:hAnsi="Times New Roman" w:cs="Times New Roman"/>
          <w:sz w:val="24"/>
          <w:szCs w:val="24"/>
          <w:lang w:val="ro-RO" w:eastAsia="en-GB"/>
        </w:rPr>
        <w:t>administratie</w:t>
      </w:r>
      <w:proofErr w:type="spellEnd"/>
      <w:r w:rsidRPr="00252408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şi a sancțiunilor aplicabile faptei de fals în acte publice, că prin ocuparea poziției pentru care mi-am depus candidatura, că</w:t>
      </w:r>
      <w:r w:rsidRPr="0025240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ocuparea poziției pentru care mi-am depus candidatura, îndeplinesc condițiile prevăzute de art.138², din Legea 31/1990:</w:t>
      </w:r>
    </w:p>
    <w:p w14:paraId="4ED3ED2A" w14:textId="77777777" w:rsidR="007B79F0" w:rsidRPr="00252408" w:rsidRDefault="007B79F0" w:rsidP="007B79F0">
      <w:pPr>
        <w:tabs>
          <w:tab w:val="left" w:pos="127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(2) La desemnarea administratorului independent, adunarea generală a </w:t>
      </w:r>
      <w:proofErr w:type="spellStart"/>
      <w:r w:rsidRPr="0025240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sociatilor</w:t>
      </w:r>
      <w:proofErr w:type="spellEnd"/>
      <w:r w:rsidRPr="0025240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avea în vedere următoarele criterii:</w:t>
      </w:r>
    </w:p>
    <w:p w14:paraId="333E351B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</w:pPr>
      <w:r w:rsidRPr="002524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  <w:t xml:space="preserve">(Alegeti varianta care este </w:t>
      </w:r>
      <w:proofErr w:type="spellStart"/>
      <w:r w:rsidRPr="002524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  <w:t>adevarata</w:t>
      </w:r>
      <w:proofErr w:type="spellEnd"/>
      <w:r w:rsidRPr="002524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  <w:t xml:space="preserve"> in cazul </w:t>
      </w:r>
      <w:proofErr w:type="spellStart"/>
      <w:r w:rsidRPr="002524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  <w:t>dvs</w:t>
      </w:r>
      <w:proofErr w:type="spellEnd"/>
      <w:r w:rsidRPr="002524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ro-RO"/>
        </w:rPr>
        <w:t>)</w:t>
      </w:r>
    </w:p>
    <w:p w14:paraId="74882645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5"/>
        <w:gridCol w:w="1219"/>
        <w:gridCol w:w="1232"/>
      </w:tblGrid>
      <w:tr w:rsidR="007B79F0" w:rsidRPr="00252408" w14:paraId="0FEADB45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0A0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Prevedere legală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61D5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Da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BB4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 </w:t>
            </w:r>
          </w:p>
        </w:tc>
      </w:tr>
      <w:tr w:rsidR="007B79F0" w:rsidRPr="00252408" w14:paraId="234165FD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65B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nu fie director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controlate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nu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ultimii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5 ani;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50E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551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29892CA9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247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b)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nu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fost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salariat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unei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societăţi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controlate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către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avut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un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astfel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raport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muncă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ultimii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5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ani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FB0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13B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28D5B6B2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C46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nu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primească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primit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la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la 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controlată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remuneraţie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suplimentară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alte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avantaje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altele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decât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cele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corespunzând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calităţii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sale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administrator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neexecutiv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;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AD7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9E5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082087EA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1EC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nu fie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acţionar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semnificativ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A9B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E47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4598CD6D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5F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aibă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avut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ultimul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relaţii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afaceri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controlată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fie personal, fie ca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asociat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acţionar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administrator, director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salariat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care are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relaţii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lor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substanţial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sunt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a-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afecta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obiectivitatea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586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2BE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5FB03C1C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69A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nu fie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fost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ultimii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3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ani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auditor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financiar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ori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asociat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salariat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actualului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auditor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financiar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sau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unei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societăţi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controlate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aceasta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9EB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A25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1E9C3936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2E1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fie director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societate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care un director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administrator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neexecutiv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A02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861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1F23733E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A64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nu fi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administrator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neexecutiv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</w:rPr>
              <w:t xml:space="preserve"> de 3 mandate;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CFF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757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79F0" w:rsidRPr="00252408" w14:paraId="2D272F63" w14:textId="77777777" w:rsidTr="00C434B9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4CF" w14:textId="77777777" w:rsidR="007B79F0" w:rsidRPr="00252408" w:rsidRDefault="007B79F0" w:rsidP="00C434B9">
            <w:pPr>
              <w:tabs>
                <w:tab w:val="left" w:pos="1276"/>
              </w:tabs>
              <w:spacing w:line="276" w:lineRule="auto"/>
              <w:rPr>
                <w:rStyle w:val="li"/>
                <w:rFonts w:ascii="Times New Roman" w:hAnsi="Times New Roman" w:cs="Times New Roman"/>
                <w:b/>
                <w:bCs/>
                <w:color w:val="8F0000"/>
                <w:sz w:val="24"/>
                <w:szCs w:val="24"/>
                <w:shd w:val="clear" w:color="auto" w:fill="D3D3D3"/>
                <w:lang w:val="fr-BE"/>
              </w:rPr>
            </w:pPr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i)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nu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aibă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relaţii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familie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cu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o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persoană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aflată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în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una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dintre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situaţiile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prevăzute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la lit. a) </w:t>
            </w:r>
            <w:proofErr w:type="spellStart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şi</w:t>
            </w:r>
            <w:proofErr w:type="spellEnd"/>
            <w:r w:rsidRPr="0025240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d).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763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0CE" w14:textId="77777777" w:rsidR="007B79F0" w:rsidRPr="00252408" w:rsidRDefault="007B79F0" w:rsidP="00C434B9">
            <w:pPr>
              <w:pStyle w:val="Listparagraf"/>
              <w:tabs>
                <w:tab w:val="left" w:pos="1276"/>
              </w:tabs>
              <w:spacing w:line="276" w:lineRule="auto"/>
              <w:ind w:left="1134" w:hanging="4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351A68E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6F7B43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Data </w:t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Nume şi prenume </w:t>
      </w:r>
    </w:p>
    <w:p w14:paraId="15D8A5D7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35EDD2F" w14:textId="77777777" w:rsidR="007B79F0" w:rsidRPr="00252408" w:rsidRDefault="007B79F0" w:rsidP="007B79F0">
      <w:pPr>
        <w:pStyle w:val="Listparagraf"/>
        <w:tabs>
          <w:tab w:val="left" w:pos="1276"/>
        </w:tabs>
        <w:spacing w:line="276" w:lineRule="auto"/>
        <w:ind w:left="1134" w:hanging="42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52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               Semnătura </w:t>
      </w:r>
    </w:p>
    <w:p w14:paraId="595810C4" w14:textId="77777777" w:rsidR="007B79F0" w:rsidRPr="00252408" w:rsidRDefault="007B79F0" w:rsidP="007B79F0">
      <w:pPr>
        <w:pStyle w:val="Subsol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52408">
        <w:rPr>
          <w:rFonts w:ascii="Times New Roman" w:hAnsi="Times New Roman" w:cs="Times New Roman"/>
          <w:b/>
          <w:sz w:val="24"/>
          <w:szCs w:val="24"/>
          <w:lang w:val="ro-RO"/>
        </w:rPr>
        <w:t>*Acest formular reprezintă o declarație pe propria răspundere și îmi este opozabil.</w:t>
      </w:r>
    </w:p>
    <w:p w14:paraId="3E64A8D2" w14:textId="768B769E" w:rsidR="00511FD6" w:rsidRPr="007B79F0" w:rsidRDefault="00511FD6" w:rsidP="007B79F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511FD6" w:rsidRPr="007B79F0" w:rsidSect="007B79F0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AE8"/>
    <w:multiLevelType w:val="hybridMultilevel"/>
    <w:tmpl w:val="22384946"/>
    <w:lvl w:ilvl="0" w:tplc="154459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D0"/>
    <w:rsid w:val="00062735"/>
    <w:rsid w:val="00287FB5"/>
    <w:rsid w:val="00511FD6"/>
    <w:rsid w:val="00523839"/>
    <w:rsid w:val="00705C91"/>
    <w:rsid w:val="007B79F0"/>
    <w:rsid w:val="00B2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ECAF"/>
  <w15:chartTrackingRefBased/>
  <w15:docId w15:val="{1DA9E264-D7A4-46B2-B73C-AFAE770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D0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4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4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4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4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4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41D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41D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41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41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41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41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41D0"/>
    <w:rPr>
      <w:i/>
      <w:iCs/>
      <w:color w:val="404040" w:themeColor="text1" w:themeTint="BF"/>
    </w:rPr>
  </w:style>
  <w:style w:type="paragraph" w:styleId="Listparagraf">
    <w:name w:val="List Paragraph"/>
    <w:aliases w:val="Normal bullet 2,Paragraph,Bullet EY,List L1,References,List Paragraph1"/>
    <w:basedOn w:val="Normal"/>
    <w:link w:val="ListparagrafCaracter"/>
    <w:uiPriority w:val="1"/>
    <w:qFormat/>
    <w:rsid w:val="00B241D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41D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4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41D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41D0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B241D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241D0"/>
    <w:rPr>
      <w:rFonts w:eastAsiaTheme="minorEastAsia"/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B241D0"/>
    <w:rPr>
      <w:color w:val="467886" w:themeColor="hyperlink"/>
      <w:u w:val="single"/>
    </w:rPr>
  </w:style>
  <w:style w:type="table" w:styleId="Tabelgril">
    <w:name w:val="Table Grid"/>
    <w:basedOn w:val="TabelNormal"/>
    <w:uiPriority w:val="39"/>
    <w:rsid w:val="00B24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Paragraph Caracter,Bullet EY Caracter,List L1 Caracter,References Caracter,List Paragraph1 Caracter"/>
    <w:basedOn w:val="Fontdeparagrafimplicit"/>
    <w:link w:val="Listparagraf"/>
    <w:uiPriority w:val="1"/>
    <w:rsid w:val="00B241D0"/>
  </w:style>
  <w:style w:type="paragraph" w:styleId="Subsol">
    <w:name w:val="footer"/>
    <w:basedOn w:val="Normal"/>
    <w:link w:val="SubsolCaracter"/>
    <w:uiPriority w:val="99"/>
    <w:unhideWhenUsed/>
    <w:rsid w:val="007B7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79F0"/>
    <w:rPr>
      <w:kern w:val="0"/>
      <w14:ligatures w14:val="none"/>
    </w:rPr>
  </w:style>
  <w:style w:type="character" w:customStyle="1" w:styleId="li">
    <w:name w:val="li"/>
    <w:basedOn w:val="Fontdeparagrafimplicit"/>
    <w:rsid w:val="007B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Terteci</dc:creator>
  <cp:keywords/>
  <dc:description/>
  <cp:lastModifiedBy>Danut Terteci</cp:lastModifiedBy>
  <cp:revision>2</cp:revision>
  <dcterms:created xsi:type="dcterms:W3CDTF">2026-02-17T08:50:00Z</dcterms:created>
  <dcterms:modified xsi:type="dcterms:W3CDTF">2026-02-17T08:50:00Z</dcterms:modified>
</cp:coreProperties>
</file>